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A0"/>
      </w:tblPr>
      <w:tblGrid>
        <w:gridCol w:w="566"/>
        <w:gridCol w:w="3402"/>
        <w:gridCol w:w="851"/>
        <w:gridCol w:w="283"/>
        <w:gridCol w:w="993"/>
        <w:gridCol w:w="1134"/>
        <w:gridCol w:w="24"/>
        <w:gridCol w:w="1252"/>
        <w:gridCol w:w="24"/>
        <w:gridCol w:w="1252"/>
      </w:tblGrid>
      <w:tr w:rsidR="0013075F" w:rsidRPr="00E94CB5" w:rsidTr="0013075F">
        <w:trPr>
          <w:trHeight w:val="550"/>
        </w:trPr>
        <w:tc>
          <w:tcPr>
            <w:tcW w:w="9781" w:type="dxa"/>
            <w:gridSpan w:val="10"/>
            <w:tcBorders>
              <w:top w:val="nil"/>
              <w:bottom w:val="single" w:sz="4" w:space="0" w:color="auto"/>
            </w:tcBorders>
          </w:tcPr>
          <w:p w:rsidR="004E781F" w:rsidRDefault="0013075F" w:rsidP="004E781F">
            <w:pPr>
              <w:jc w:val="right"/>
              <w:rPr>
                <w:sz w:val="26"/>
                <w:szCs w:val="26"/>
              </w:rPr>
            </w:pPr>
            <w:r>
              <w:t xml:space="preserve">                                             </w:t>
            </w:r>
            <w:r w:rsidR="004E781F">
              <w:rPr>
                <w:b/>
                <w:bCs/>
              </w:rPr>
              <w:t>Приложение  1  к Договору управления</w:t>
            </w:r>
            <w:r w:rsidR="004E781F">
              <w:rPr>
                <w:b/>
                <w:sz w:val="26"/>
                <w:szCs w:val="26"/>
              </w:rPr>
              <w:t xml:space="preserve">                                                                                </w:t>
            </w:r>
          </w:p>
          <w:p w:rsidR="0013075F" w:rsidRDefault="0013075F" w:rsidP="0013075F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060AD3" w:rsidRDefault="0013075F" w:rsidP="00D31402">
            <w:pPr>
              <w:pStyle w:val="ConsPlusNonforma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0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обязательных работ и услуг</w:t>
            </w:r>
            <w:r w:rsidR="00706F9C" w:rsidRPr="00D3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1402" w:rsidRPr="00D3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содержанию и ремонту общего имущества собственников помещений в многоквартирном доме, </w:t>
            </w:r>
            <w:r w:rsidR="0006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расположенном по адресу:</w:t>
            </w:r>
          </w:p>
          <w:p w:rsidR="00D31402" w:rsidRPr="00D31402" w:rsidRDefault="00060AD3" w:rsidP="00D31402">
            <w:pPr>
              <w:pStyle w:val="ConsPlusNonforma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Нижневартовск, ул. </w:t>
            </w:r>
            <w:r w:rsidR="007E2E5A">
              <w:rPr>
                <w:rFonts w:ascii="Times New Roman" w:hAnsi="Times New Roman" w:cs="Times New Roman"/>
                <w:b/>
                <w:sz w:val="24"/>
                <w:szCs w:val="24"/>
              </w:rPr>
              <w:t>Героев Самотлора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</w:t>
            </w:r>
            <w:r w:rsidR="002E32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31402" w:rsidRPr="00E94CB5" w:rsidRDefault="00D31402" w:rsidP="00060AD3">
            <w:pPr>
              <w:pStyle w:val="ConsPlusNonformat"/>
              <w:ind w:right="-108"/>
              <w:contextualSpacing/>
              <w:jc w:val="center"/>
              <w:rPr>
                <w:b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550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Default="002E320F" w:rsidP="00E94C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320F" w:rsidRPr="00E94CB5" w:rsidRDefault="002E320F" w:rsidP="00E94C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color w:val="000000"/>
                <w:sz w:val="20"/>
                <w:szCs w:val="20"/>
              </w:rPr>
            </w:pPr>
            <w:r w:rsidRPr="00E94CB5">
              <w:rPr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D3140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94CB5">
              <w:rPr>
                <w:b/>
                <w:sz w:val="20"/>
                <w:szCs w:val="20"/>
              </w:rPr>
              <w:t xml:space="preserve">Стоимость на  1 кв.м.  общей площади (руб. в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4CB5">
              <w:rPr>
                <w:b/>
                <w:sz w:val="20"/>
                <w:szCs w:val="20"/>
              </w:rPr>
              <w:t>мес)</w:t>
            </w:r>
          </w:p>
        </w:tc>
      </w:tr>
      <w:tr w:rsidR="00E94CB5" w:rsidRPr="00E94CB5" w:rsidTr="00E94CB5">
        <w:trPr>
          <w:trHeight w:val="227"/>
        </w:trPr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ind w:left="1080"/>
              <w:jc w:val="center"/>
              <w:rPr>
                <w:b/>
                <w:sz w:val="20"/>
                <w:szCs w:val="20"/>
              </w:rPr>
            </w:pPr>
            <w:r w:rsidRPr="00E94CB5">
              <w:rPr>
                <w:b/>
                <w:sz w:val="20"/>
                <w:szCs w:val="20"/>
              </w:rPr>
              <w:t>Состав работ по управлению многоквартирным домом</w:t>
            </w:r>
          </w:p>
        </w:tc>
      </w:tr>
      <w:tr w:rsidR="00E94CB5" w:rsidRPr="00E94CB5" w:rsidTr="00E94CB5">
        <w:trPr>
          <w:trHeight w:val="227"/>
        </w:trPr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pStyle w:val="a8"/>
              <w:numPr>
                <w:ilvl w:val="0"/>
                <w:numId w:val="5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E94CB5">
              <w:rPr>
                <w:b/>
                <w:bCs/>
                <w:color w:val="000000"/>
                <w:sz w:val="20"/>
                <w:szCs w:val="20"/>
              </w:rPr>
              <w:t xml:space="preserve">Жилые помещения, оборудованные  индивидуальными приборами учета </w:t>
            </w: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Руководство деятельностью управляющей компании в соответствии с действующим законодательством Российской           Федерации, согласно утвержденному уставу компании               и договору с собственником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2E320F" w:rsidRPr="00E94CB5" w:rsidRDefault="002E320F" w:rsidP="00E94CB5">
            <w:pPr>
              <w:shd w:val="clear" w:color="auto" w:fill="FFFFFF"/>
              <w:ind w:firstLine="851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1.2.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бухгалтерского учета в соответствии с едиными методологическими основами бухгалтерского учета и отчетности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1.3.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Документальное оформление управленческих решений, действий; организация докуметооборота; упорядочение и хранение исполнительной документации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1.4.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Анализ сложившегося состояния находящегося в управлении жилищного фонда уровня и качества предоставляемых работ и услуг, подготовка предложений по повышению качества обслуживания жилищного фонда в соответствии с действующими нормативными документами. Контроль за выполнением показателей качества по содержанию и ремонту жилищного фонда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1.5.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Выполнение работ, связанных с принятием в управление     жилых многоквартирных домов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принятии многоквартирного дома в управление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Ведение технической документации и базы данных по составу инженерного оборудования, капитальности, степени благоустройства и другим техническим параметрам зданий,              сооружений, инженерных сетей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Уточнение перечня требуемых работ по содержанию и ремонту общего имущества собственников помещений многоквартирных домов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ежегодно, при формировании размера платы по содержанию и текущему ремонту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pStyle w:val="ListParagraph1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работ по выдаче технических решений для устранения выявленных обнаруженных дефектов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Осуществеление функции заказчика при выполнении работ по капитальному и текущему ремонтам жилищного фонда              в соответствии с действующими нормативными документами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1.10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Подготовка проектов договоров по обслуживанию и ремонту жилищного фонда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1.11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Работа с ресурсоснабжающими организациями при заключении договоров между управляющей компанией и ресурсоснабжающими организациями. </w:t>
            </w:r>
            <w:r w:rsidRPr="00E94CB5">
              <w:rPr>
                <w:sz w:val="20"/>
                <w:szCs w:val="20"/>
              </w:rPr>
              <w:lastRenderedPageBreak/>
              <w:t>Обеспечение согласованной политики с поставщиками коммунальных услуг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Обеспечение условий технической эксплуатации и осуществление контроля за правильной эксплуатацией и содержанием жилищного фонда подрядными организациями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Контроль за выполнением работ по подготовке жилищного фонда к сезонным условиям эксплуатации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D31402">
            <w:pPr>
              <w:shd w:val="clear" w:color="auto" w:fill="FFFFFF"/>
              <w:ind w:left="-108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периоды подготовки             к осенне-зимнему </w:t>
            </w:r>
            <w:r>
              <w:rPr>
                <w:position w:val="2"/>
                <w:sz w:val="20"/>
                <w:szCs w:val="20"/>
              </w:rPr>
              <w:t xml:space="preserve"> </w:t>
            </w:r>
            <w:r w:rsidRPr="00E94CB5">
              <w:rPr>
                <w:position w:val="2"/>
                <w:sz w:val="20"/>
                <w:szCs w:val="20"/>
              </w:rPr>
              <w:t xml:space="preserve">и весенне-летнему </w:t>
            </w:r>
            <w:r>
              <w:rPr>
                <w:position w:val="2"/>
                <w:sz w:val="20"/>
                <w:szCs w:val="20"/>
              </w:rPr>
              <w:t>п</w:t>
            </w:r>
            <w:r w:rsidRPr="00E94CB5">
              <w:rPr>
                <w:position w:val="2"/>
                <w:sz w:val="20"/>
                <w:szCs w:val="20"/>
              </w:rPr>
              <w:t>ериодам</w:t>
            </w:r>
            <w:r>
              <w:rPr>
                <w:position w:val="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Контроль качества и объема выполненных работ и предоставленных услуг, приемка выполненных работ и предоставленных услуг по договорам с подрядными организациями                  на содержание и ремонт жилищного фонда. Актирование            выполненных работ, актирование фактов невыполнения договорных обязательств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Применение штрафных санкций к подрядчикам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выявлении фактов невыполнения работ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Обеспечение потребителей информацией о нормативных           показателях качества жилищно-коммунальных услуг, сроках их предоставления и размерах финансовых санкций за нарушение нормативного уровня качества жилищно-коммунальных услуг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соблюдения потребителями жилищно-коммунальных услуг своих обязательств по договорам найма, аренды, технического обслуживания и т.д.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Подготовка данных для корректировки размера оплаты               за жилищно-коммунальные услуги в случае отклонения их качества от нормативного уровня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Выявление потребителей, имеющих задолженность по платежам за жилищно-коммунальные услуги. Принятие мер                по взысканию задолженности. Работа по взысканию задолженности за жилищно-коммунальные услуги в судебном порядке, в том числе работа с судебными приставами по исполнению решений суда. Подготовка материалов для судебного взыскания задолженности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1.19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Прием и регистрация заявок, выяснение их причин и характера. Оперативный контроль за ходом ликвидации аварий.           Ведение диспетчерского журнала и другой технической              документации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поступления заявок, до окончания ликвидации аварий и причин их вызвавших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Осуществление расчетов с подрядчиками за реализованную продукцию (работы, услуги) в соответствии с актами оценки качества выполненных работ и предоставленных услуг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соответствии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 договорами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Консолидация финансовых средств для расчетов с подрядчиками за выполненные работы и предоставленные услуги                  в соответствии с заключенными договорами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865220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1.2</w:t>
            </w:r>
            <w:r>
              <w:rPr>
                <w:position w:val="2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Заключение договоров на управление общим имуществом            с собственниками жилых и нежилых помещений многоквартирного дома, договоров на предоставление жилищно-коммунальных услуг с нанимателями жилых и арендаторами нежилых помещений. Подготовка актов выполненных работ, счетов-</w:t>
            </w:r>
            <w:r w:rsidRPr="00E94CB5">
              <w:rPr>
                <w:sz w:val="20"/>
                <w:szCs w:val="20"/>
              </w:rPr>
              <w:lastRenderedPageBreak/>
              <w:t>фактур к договорам по управлению жилищным фондом с предпринимателями и юридическими лицами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Представление интересов управляющей компании на судебных заседаниях по делам о жилищно-коммунальном обслуживании. Подготовка расчетов и документов для предоставления в судебные органы для защиты интересов управляющей компании. Участие в судебных процессах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Представление статистической отчетности, информации              в государственные и вышестоящие органы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постоянно,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соответствии           со сроками представления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1.25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Определение размера платежей за жилищно-коммунальные услуги, оформление извещений гражданам на оплату жилищно-коммунальных услуг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1.26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Проведение перерасчетов платежей за жилищно-коммунальные услуги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               и по заявлениям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1.27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Рассмотрение и подготовка ответов на обращения потребителей жилищно-коммунальных услуг по вопросам, связанным с жилищно-коммунальным обслуживанием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поступления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 в установленные сроки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1.28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расчетно-кассового обслуживания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1.29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Начисление пени в соответствии с действующим законодательством и договором при нарушении потребителями сроков внесения платежей за жилищно-коммунальные услуги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Создание и ведение базы данных по лицевым счетам нанимателей и собственников жилых помещений многоквартирного дома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Расторжение заключенных договоров в судебном порядке или по соглашению сторон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1.32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Юридическое оформление договоров, обеспечение их законности. Проверка соответствия законодательству приказов, инструкций, положений и других документов правового характера, имеющих отношение к обслуживанию и ремонту жилищного фонда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Анализ потребления энергоресурсов потребителями. Учет фактических объемов энергоресурсов по арендаторам и собственникам нежилых помещений в домах с общедомовыми приборами учета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Учет и контроль за соответствием разрешенной присоединенной мощности, фактически установленной у потребителей 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первичного приема от граждан документов          на регистрацию и снятие с регистрационного учета по месту пребывания и месту жительства, подготовки и передачи                в орган регистрационного учета предусмотренных учетных документов, а также ведения и хранения поквартирных карточек и карточек регистрации по месту жительства (содержание паспортных столов)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1"/>
          <w:wAfter w:w="125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графиков обхода потребителей для контрольных проверок правильности снятия показаний индивидуальных приборов учета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2E320F">
        <w:trPr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1.37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Визуальный осмотр и проверка  наличия пломб на индивидуальных приборах учета </w:t>
            </w:r>
            <w:r w:rsidRPr="00E94CB5">
              <w:rPr>
                <w:sz w:val="20"/>
                <w:szCs w:val="20"/>
              </w:rPr>
              <w:lastRenderedPageBreak/>
              <w:t>энергоресурсов. Снятие показаний           с индивидуальных приборов учета, оформление двухстороннего акта с потребителем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lastRenderedPageBreak/>
              <w:t>согласно графику и по необходимости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2E320F">
        <w:trPr>
          <w:trHeight w:val="2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lastRenderedPageBreak/>
              <w:t>1.38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Выявление случаев безучетного пользования энергоресурсами. Составление актов о незаконном пользовании энергоресурсами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2E320F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1.39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Организация отключения и подключения специалистами подрядных организаций электроснабжения и (или) горячего               водоснабжения, газоснабжения у потребителей, имеющих     задолженность за коммунальные услуги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9A3117" w:rsidRPr="00E94CB5" w:rsidTr="002E320F">
        <w:trPr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865220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1.40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графиков плановой замены индивидуальных приборов учета. Извещение граждан о плановой поверке или замене индивидуальных приборов учета по истечении           межповерочного периода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постоянно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117" w:rsidRPr="00E94CB5" w:rsidRDefault="009A3117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E94CB5" w:rsidRPr="00E94CB5" w:rsidTr="002E320F">
        <w:trPr>
          <w:trHeight w:val="537"/>
        </w:trPr>
        <w:tc>
          <w:tcPr>
            <w:tcW w:w="7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E94CB5" w:rsidP="0069156E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CB5" w:rsidRPr="00E94CB5" w:rsidRDefault="002E320F" w:rsidP="00E94CB5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4,22</w:t>
            </w:r>
          </w:p>
        </w:tc>
      </w:tr>
      <w:tr w:rsidR="00E94CB5" w:rsidRPr="00E94CB5" w:rsidTr="00D31402">
        <w:trPr>
          <w:trHeight w:val="45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9C" w:rsidRPr="00E94CB5" w:rsidRDefault="007E2E5A" w:rsidP="00920965">
            <w:pPr>
              <w:pStyle w:val="a4"/>
              <w:ind w:left="34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2. Содержание и техническое обслуживание общего имущества  многоквартирного дома, в том числе:</w:t>
            </w:r>
          </w:p>
        </w:tc>
      </w:tr>
      <w:tr w:rsidR="007E2E5A" w:rsidRPr="00E94CB5" w:rsidTr="00D31402">
        <w:trPr>
          <w:trHeight w:val="45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5A" w:rsidRPr="00E94CB5" w:rsidRDefault="007E2E5A" w:rsidP="007E2E5A">
            <w:pPr>
              <w:pStyle w:val="a4"/>
              <w:numPr>
                <w:ilvl w:val="1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position w:val="2"/>
                <w:sz w:val="20"/>
                <w:szCs w:val="20"/>
              </w:rPr>
              <w:t xml:space="preserve">Состав работ по </w:t>
            </w:r>
            <w:r w:rsidRPr="00E94CB5">
              <w:rPr>
                <w:b/>
                <w:bCs/>
                <w:sz w:val="20"/>
                <w:szCs w:val="20"/>
              </w:rPr>
              <w:t>уборке и санитарно-гигиенической очистке</w:t>
            </w:r>
          </w:p>
          <w:p w:rsidR="007E2E5A" w:rsidRPr="00E94CB5" w:rsidRDefault="007E2E5A" w:rsidP="007E2E5A">
            <w:pPr>
              <w:pStyle w:val="a4"/>
              <w:ind w:left="360"/>
              <w:jc w:val="center"/>
              <w:rPr>
                <w:b/>
                <w:position w:val="2"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лестничных клеток и  периодичность их выполнения</w:t>
            </w:r>
          </w:p>
        </w:tc>
      </w:tr>
      <w:tr w:rsidR="002E320F" w:rsidRPr="00E94CB5" w:rsidTr="002E320F">
        <w:trPr>
          <w:gridAfter w:val="2"/>
          <w:wAfter w:w="1276" w:type="dxa"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Влажное подметание лестнич</w:t>
            </w:r>
            <w:r w:rsidRPr="00E94CB5">
              <w:rPr>
                <w:sz w:val="20"/>
                <w:szCs w:val="20"/>
              </w:rPr>
              <w:softHyphen/>
              <w:t>ных площадок и маршей выше третьего этажа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Мытье лестничных площадок          и маршей нижних трех этажей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2 раза в месяц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Мытье лестничных площадок         и маршей выше третьего этажа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месяц</w:t>
            </w:r>
          </w:p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Мытье окон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Очистка металлической решетки и приямка, уборка площадки          перед входом в подъезд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Влажная протирка стен, дверей, почтовых ящиков, оконных         решеток, чердачных лестниц, отопительных приборов, обметание пыли с потолков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ind w:left="-3" w:right="-111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Влажная протирка подоконников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2 раза в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rPr>
          <w:gridAfter w:val="2"/>
          <w:wAfter w:w="1276" w:type="dxa"/>
          <w:trHeight w:val="314"/>
        </w:trPr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0F" w:rsidRPr="004E67C0" w:rsidRDefault="002E320F" w:rsidP="00E94C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20F" w:rsidRPr="00E94CB5" w:rsidTr="007E2E5A">
        <w:trPr>
          <w:trHeight w:val="51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F" w:rsidRPr="00E94CB5" w:rsidRDefault="002E320F" w:rsidP="004E67C0">
            <w:pPr>
              <w:pStyle w:val="a4"/>
              <w:numPr>
                <w:ilvl w:val="1"/>
                <w:numId w:val="6"/>
              </w:numPr>
              <w:tabs>
                <w:tab w:val="left" w:pos="6"/>
              </w:tabs>
              <w:ind w:left="34" w:firstLine="0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Состав работ по уборке и санитарно-гигиенической очистке</w:t>
            </w:r>
          </w:p>
          <w:p w:rsidR="002E320F" w:rsidRPr="00E94CB5" w:rsidRDefault="002E320F" w:rsidP="007E2E5A">
            <w:pPr>
              <w:pStyle w:val="a4"/>
              <w:tabs>
                <w:tab w:val="left" w:pos="6"/>
              </w:tabs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земельного участка и мусоропроводов и периодичность их выполнения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34"/>
        </w:trPr>
        <w:tc>
          <w:tcPr>
            <w:tcW w:w="3968" w:type="dxa"/>
            <w:gridSpan w:val="2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E94CB5">
              <w:rPr>
                <w:b/>
                <w:bCs/>
                <w:position w:val="2"/>
                <w:sz w:val="20"/>
                <w:szCs w:val="20"/>
              </w:rPr>
              <w:t>класс территории</w:t>
            </w:r>
          </w:p>
        </w:tc>
        <w:tc>
          <w:tcPr>
            <w:tcW w:w="2552" w:type="dxa"/>
            <w:gridSpan w:val="4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85"/>
        </w:trPr>
        <w:tc>
          <w:tcPr>
            <w:tcW w:w="3968" w:type="dxa"/>
            <w:gridSpan w:val="2"/>
            <w:vMerge/>
            <w:vAlign w:val="center"/>
          </w:tcPr>
          <w:p w:rsidR="002E320F" w:rsidRPr="00E94CB5" w:rsidRDefault="002E320F" w:rsidP="00E94CB5">
            <w:pPr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E94CB5">
              <w:rPr>
                <w:b/>
                <w:bCs/>
                <w:positio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E94CB5">
              <w:rPr>
                <w:b/>
                <w:bCs/>
                <w:position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E94CB5">
              <w:rPr>
                <w:b/>
                <w:bCs/>
                <w:position w:val="2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  <w:tr w:rsidR="002E320F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96"/>
        </w:trPr>
        <w:tc>
          <w:tcPr>
            <w:tcW w:w="9781" w:type="dxa"/>
            <w:gridSpan w:val="10"/>
            <w:vAlign w:val="center"/>
          </w:tcPr>
          <w:p w:rsidR="002E320F" w:rsidRPr="00E94CB5" w:rsidRDefault="002E320F" w:rsidP="00E94CB5">
            <w:pPr>
              <w:pStyle w:val="8"/>
              <w:spacing w:before="0" w:after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94CB5">
              <w:rPr>
                <w:b/>
                <w:bCs/>
                <w:i w:val="0"/>
                <w:iCs w:val="0"/>
                <w:sz w:val="20"/>
                <w:szCs w:val="20"/>
              </w:rPr>
              <w:t xml:space="preserve"> Холодный период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02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Сдвигание свежевыпавшего снега толщиной слоя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94CB5">
                <w:rPr>
                  <w:position w:val="2"/>
                  <w:sz w:val="20"/>
                  <w:szCs w:val="20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в сутки в дни </w:t>
            </w:r>
          </w:p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снегопада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  <w:r w:rsidRPr="00E94CB5">
              <w:rPr>
                <w:sz w:val="20"/>
                <w:szCs w:val="20"/>
              </w:rPr>
              <w:t xml:space="preserve"> в дни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снегопада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</w:t>
            </w:r>
          </w:p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в сутки в дни </w:t>
            </w:r>
          </w:p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снегопада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02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Сдвигание свежевыпавшего снега толщиной слоя 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94CB5">
                <w:rPr>
                  <w:position w:val="2"/>
                  <w:sz w:val="20"/>
                  <w:szCs w:val="20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через 3 часа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во время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снегопада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через 2 часа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во время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снегопада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через 1 час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во время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снегопада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36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Посыпка территории противогололедным</w:t>
            </w:r>
            <w:r>
              <w:rPr>
                <w:position w:val="2"/>
                <w:sz w:val="20"/>
                <w:szCs w:val="20"/>
              </w:rPr>
              <w:t xml:space="preserve"> </w:t>
            </w:r>
            <w:r w:rsidRPr="00E94CB5">
              <w:rPr>
                <w:position w:val="2"/>
                <w:sz w:val="20"/>
                <w:szCs w:val="20"/>
              </w:rPr>
              <w:t xml:space="preserve"> материалом</w:t>
            </w:r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 во время гололеда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 во время гололеда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 во время гололеда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965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lastRenderedPageBreak/>
              <w:t>2.2.</w:t>
            </w:r>
            <w:r w:rsidRPr="00E94CB5">
              <w:rPr>
                <w:position w:val="2"/>
                <w:sz w:val="20"/>
                <w:szCs w:val="20"/>
              </w:rPr>
              <w:t>4.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территории от наледи          и льда</w:t>
            </w:r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  <w:r w:rsidRPr="00E94CB5">
              <w:rPr>
                <w:position w:val="2"/>
                <w:sz w:val="20"/>
                <w:szCs w:val="20"/>
              </w:rPr>
              <w:br/>
              <w:t xml:space="preserve">в трое суток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во время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гололеда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  <w:r w:rsidRPr="00E94CB5">
              <w:rPr>
                <w:position w:val="2"/>
                <w:sz w:val="20"/>
                <w:szCs w:val="20"/>
              </w:rPr>
              <w:br/>
              <w:t xml:space="preserve">в двое суток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во время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гололеда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во время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гололеда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43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двое суток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20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урн от мусора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сутки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54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Сдвигание свежевыпавшего снега            в дни сильных снегопадов</w:t>
            </w:r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3 раза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3 раза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3 раза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83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Профилактический осмотр мусоропроводов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13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Удаление мусора из мусороприемных камер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2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 w:righ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2.2.10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мусороприемных камер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39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2.2.11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загрузочных клапанов мусоропроводов, бункеров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42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и дезинфекция всех элементов ствола мусоропровода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9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Дезинфекция мусоросборников, бункеров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84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Устранение засора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65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2.2.15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Механизированная очистка и вывоз снега</w:t>
            </w:r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E320F" w:rsidRPr="004E67C0" w:rsidRDefault="002E320F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4E67C0">
              <w:rPr>
                <w:position w:val="2"/>
                <w:sz w:val="18"/>
                <w:szCs w:val="18"/>
              </w:rPr>
              <w:t xml:space="preserve">в дни сильных снегопадов  </w:t>
            </w:r>
          </w:p>
          <w:p w:rsidR="002E320F" w:rsidRPr="004E67C0" w:rsidRDefault="002E320F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4E67C0">
              <w:rPr>
                <w:position w:val="2"/>
                <w:sz w:val="18"/>
                <w:szCs w:val="18"/>
              </w:rPr>
              <w:t>ежедневно;</w:t>
            </w:r>
          </w:p>
          <w:p w:rsidR="002E320F" w:rsidRPr="004E67C0" w:rsidRDefault="002E320F" w:rsidP="00E94CB5">
            <w:pPr>
              <w:shd w:val="clear" w:color="auto" w:fill="FFFFFF"/>
              <w:jc w:val="center"/>
              <w:rPr>
                <w:position w:val="2"/>
                <w:sz w:val="18"/>
                <w:szCs w:val="18"/>
              </w:rPr>
            </w:pPr>
            <w:r w:rsidRPr="004E67C0">
              <w:rPr>
                <w:position w:val="2"/>
                <w:sz w:val="18"/>
                <w:szCs w:val="18"/>
              </w:rPr>
              <w:t xml:space="preserve">плановая очистка территории </w:t>
            </w:r>
          </w:p>
          <w:p w:rsidR="002E320F" w:rsidRPr="00E94CB5" w:rsidRDefault="002E320F" w:rsidP="004E67C0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4E67C0">
              <w:rPr>
                <w:position w:val="2"/>
                <w:sz w:val="18"/>
                <w:szCs w:val="18"/>
              </w:rPr>
              <w:t>от снега и вывоз снега  в соот</w:t>
            </w:r>
            <w:r>
              <w:rPr>
                <w:position w:val="2"/>
                <w:sz w:val="18"/>
                <w:szCs w:val="18"/>
              </w:rPr>
              <w:t xml:space="preserve">- </w:t>
            </w:r>
            <w:r w:rsidRPr="004E67C0">
              <w:rPr>
                <w:position w:val="2"/>
                <w:sz w:val="18"/>
                <w:szCs w:val="18"/>
              </w:rPr>
              <w:t>ветствии с графиком  выполне</w:t>
            </w:r>
            <w:r>
              <w:rPr>
                <w:position w:val="2"/>
                <w:sz w:val="18"/>
                <w:szCs w:val="18"/>
              </w:rPr>
              <w:t>-</w:t>
            </w:r>
            <w:r w:rsidRPr="004E67C0">
              <w:rPr>
                <w:position w:val="2"/>
                <w:sz w:val="18"/>
                <w:szCs w:val="18"/>
              </w:rPr>
              <w:t>ния работ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68"/>
        </w:trPr>
        <w:tc>
          <w:tcPr>
            <w:tcW w:w="9781" w:type="dxa"/>
            <w:gridSpan w:val="10"/>
            <w:vAlign w:val="center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b/>
                <w:bCs/>
                <w:position w:val="2"/>
                <w:sz w:val="20"/>
                <w:szCs w:val="20"/>
              </w:rPr>
            </w:pPr>
            <w:r w:rsidRPr="00E94CB5">
              <w:rPr>
                <w:b/>
                <w:bCs/>
                <w:position w:val="2"/>
                <w:sz w:val="20"/>
                <w:szCs w:val="20"/>
              </w:rPr>
              <w:t xml:space="preserve"> Теплый период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73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2.2.16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94CB5">
                <w:rPr>
                  <w:position w:val="2"/>
                  <w:sz w:val="20"/>
                  <w:szCs w:val="20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двое суток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сутки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111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2.2.17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Частичная уборка территории в дни     с осадками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94CB5">
                <w:rPr>
                  <w:position w:val="2"/>
                  <w:sz w:val="20"/>
                  <w:szCs w:val="20"/>
                </w:rPr>
                <w:t>2 см</w:t>
              </w:r>
            </w:smartTag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двое суток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(50% территории)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(50% </w:t>
            </w:r>
            <w:r w:rsidRPr="004E67C0">
              <w:rPr>
                <w:position w:val="2"/>
                <w:sz w:val="18"/>
                <w:szCs w:val="18"/>
              </w:rPr>
              <w:t>территории)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сутки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(50% территории)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08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2.2.18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Подметание территории в дни              с сильными осадками</w:t>
            </w:r>
          </w:p>
        </w:tc>
        <w:tc>
          <w:tcPr>
            <w:tcW w:w="1134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двое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суток</w:t>
            </w:r>
          </w:p>
        </w:tc>
        <w:tc>
          <w:tcPr>
            <w:tcW w:w="993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двое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суток</w:t>
            </w:r>
          </w:p>
        </w:tc>
        <w:tc>
          <w:tcPr>
            <w:tcW w:w="1134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в двое 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суток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63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2.2.19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урн от мусора</w:t>
            </w:r>
          </w:p>
        </w:tc>
        <w:tc>
          <w:tcPr>
            <w:tcW w:w="3261" w:type="dxa"/>
            <w:gridSpan w:val="4"/>
            <w:vAlign w:val="center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сутки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33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2.2.20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газонов</w:t>
            </w:r>
          </w:p>
        </w:tc>
        <w:tc>
          <w:tcPr>
            <w:tcW w:w="3261" w:type="dxa"/>
            <w:gridSpan w:val="4"/>
            <w:vAlign w:val="center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двое суток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15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2.2.21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Содержание и уход за элементами озеленения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86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2.2.22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Профилактический осмотр мусоропроводов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09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2.2.23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Удаление мусора из мусороприемных камер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31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2.2.24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мусороприемных камер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56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2.2.24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Уборка загрузочных клапанов мусоропроводов, бункеров</w:t>
            </w:r>
          </w:p>
          <w:p w:rsidR="002E320F" w:rsidRPr="00E94CB5" w:rsidRDefault="002E320F" w:rsidP="00E94CB5">
            <w:pPr>
              <w:shd w:val="clear" w:color="auto" w:fill="FFFFFF"/>
              <w:ind w:firstLine="851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неделю</w:t>
            </w:r>
          </w:p>
          <w:p w:rsidR="002E320F" w:rsidRPr="00E94CB5" w:rsidRDefault="002E320F" w:rsidP="00E94CB5">
            <w:pPr>
              <w:shd w:val="clear" w:color="auto" w:fill="FFFFFF"/>
              <w:ind w:firstLine="851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05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2.2.25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Мойка сменных мусоросборников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19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lastRenderedPageBreak/>
              <w:t>2.2.26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pStyle w:val="1"/>
              <w:spacing w:before="0" w:after="0"/>
              <w:jc w:val="both"/>
              <w:rPr>
                <w:position w:val="2"/>
              </w:rPr>
            </w:pPr>
            <w:r w:rsidRPr="00E94CB5">
              <w:rPr>
                <w:rFonts w:ascii="Times New Roman" w:hAnsi="Times New Roman"/>
                <w:b w:val="0"/>
                <w:color w:val="auto"/>
              </w:rPr>
              <w:t>Мойка нижней части ствола и шибера мусоропровода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1 раз в месяц </w:t>
            </w:r>
          </w:p>
          <w:p w:rsidR="002E320F" w:rsidRPr="00E94CB5" w:rsidRDefault="002E320F" w:rsidP="00E94CB5">
            <w:pPr>
              <w:shd w:val="clear" w:color="auto" w:fill="FFFFFF"/>
              <w:ind w:firstLine="851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09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2.2.27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и дезинфекция всех элементов ствола мусоропровода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54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2.2.28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Дезинфекция мусоросборников, бункеров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</w:tcPr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2.2.</w:t>
            </w:r>
            <w:r w:rsidRPr="00E94CB5">
              <w:rPr>
                <w:position w:val="2"/>
                <w:sz w:val="20"/>
                <w:szCs w:val="20"/>
              </w:rPr>
              <w:t>29.</w:t>
            </w:r>
          </w:p>
          <w:p w:rsidR="002E320F" w:rsidRPr="00E94CB5" w:rsidRDefault="002E320F" w:rsidP="004E67C0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Устранение засора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214836" w:rsidRDefault="002E320F" w:rsidP="004255CA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214836" w:rsidRDefault="002E320F" w:rsidP="00E94CB5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</w:tr>
      <w:tr w:rsidR="002E320F" w:rsidRPr="00E94CB5" w:rsidTr="0021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97"/>
        </w:trPr>
        <w:tc>
          <w:tcPr>
            <w:tcW w:w="9781" w:type="dxa"/>
            <w:gridSpan w:val="10"/>
          </w:tcPr>
          <w:p w:rsidR="002E320F" w:rsidRPr="00E94CB5" w:rsidRDefault="002E320F" w:rsidP="00214836">
            <w:pPr>
              <w:pStyle w:val="a4"/>
              <w:numPr>
                <w:ilvl w:val="1"/>
                <w:numId w:val="6"/>
              </w:numPr>
              <w:ind w:left="0" w:hanging="40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Состав работ  по дератизации и дезинсекции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CB5">
              <w:rPr>
                <w:b/>
                <w:bCs/>
                <w:sz w:val="20"/>
                <w:szCs w:val="20"/>
              </w:rPr>
              <w:t>и периодичность их выполнения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6"/>
        </w:trPr>
        <w:tc>
          <w:tcPr>
            <w:tcW w:w="566" w:type="dxa"/>
          </w:tcPr>
          <w:p w:rsidR="002E320F" w:rsidRPr="00E94CB5" w:rsidRDefault="002E320F" w:rsidP="00214836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2.3.</w:t>
            </w:r>
            <w:r w:rsidRPr="00E94CB5">
              <w:rPr>
                <w:position w:val="2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Дератизация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ежеквартально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6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2.3</w:t>
            </w:r>
            <w:r w:rsidRPr="00E94CB5">
              <w:rPr>
                <w:position w:val="2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Дезинсекция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один раз в полугодие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214836" w:rsidRDefault="002E320F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214836" w:rsidRDefault="002E320F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 w:rsidRPr="00214836">
              <w:rPr>
                <w:b/>
                <w:position w:val="2"/>
                <w:sz w:val="20"/>
                <w:szCs w:val="20"/>
              </w:rPr>
              <w:t>0,08</w:t>
            </w:r>
          </w:p>
        </w:tc>
      </w:tr>
      <w:tr w:rsidR="002E320F" w:rsidRPr="00E94CB5" w:rsidTr="00214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88"/>
        </w:trPr>
        <w:tc>
          <w:tcPr>
            <w:tcW w:w="9781" w:type="dxa"/>
            <w:gridSpan w:val="10"/>
          </w:tcPr>
          <w:p w:rsidR="002E320F" w:rsidRPr="00214836" w:rsidRDefault="002E320F" w:rsidP="00214836">
            <w:pPr>
              <w:pStyle w:val="a4"/>
              <w:numPr>
                <w:ilvl w:val="1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214836">
              <w:rPr>
                <w:b/>
                <w:bCs/>
                <w:sz w:val="20"/>
                <w:szCs w:val="20"/>
              </w:rPr>
              <w:t>Состав работ по благоустройству придомовой территории и периодичность их выполнения</w:t>
            </w:r>
          </w:p>
          <w:p w:rsidR="002E320F" w:rsidRPr="00E94CB5" w:rsidRDefault="002E320F" w:rsidP="00214836">
            <w:pPr>
              <w:pStyle w:val="a4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98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E94CB5">
              <w:rPr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теплый период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09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Ремонт и восстановление тротуаров, проездов, дорожек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теплый период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66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Ремонт и восстановление оборудования и ограждения          детских площадок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в теплый период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08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214836" w:rsidRDefault="002E320F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214836" w:rsidRDefault="002E320F" w:rsidP="00214836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</w:tr>
      <w:tr w:rsidR="002E320F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4"/>
        </w:trPr>
        <w:tc>
          <w:tcPr>
            <w:tcW w:w="9781" w:type="dxa"/>
            <w:gridSpan w:val="10"/>
          </w:tcPr>
          <w:p w:rsidR="002E320F" w:rsidRPr="00E94CB5" w:rsidRDefault="002E320F" w:rsidP="00214836">
            <w:pPr>
              <w:pStyle w:val="a4"/>
              <w:numPr>
                <w:ilvl w:val="1"/>
                <w:numId w:val="6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Состав работ по содержанию и техническому обслуживанию</w:t>
            </w:r>
          </w:p>
          <w:p w:rsidR="002E320F" w:rsidRPr="00E94CB5" w:rsidRDefault="002E320F" w:rsidP="00214836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конструктивных элементов многоквартирного дома и периодичность их выполнения</w:t>
            </w:r>
            <w:r w:rsidRPr="00E94CB5">
              <w:rPr>
                <w:b/>
                <w:bCs/>
                <w:sz w:val="20"/>
                <w:szCs w:val="20"/>
              </w:rPr>
              <w:br/>
            </w:r>
          </w:p>
          <w:p w:rsidR="002E320F" w:rsidRPr="00E94CB5" w:rsidRDefault="002E320F" w:rsidP="00214836">
            <w:pPr>
              <w:pStyle w:val="a4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06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.1.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Осмотры конструктивных элементов зданий с составлением актов, устранение незначительных неисправностей: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33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внеплановые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населения)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Кровли: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24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проверка исправности слуховых окон и жалюзи</w:t>
            </w: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1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укрепление и замена водосточных труб, колен, воронок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весенне-летний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572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прочистка внутреннего водостока и водоприемных воронок до выпуска, удаление с крыш, крылец (зонты-козырьки) над входами в подъезды, подвалы, над балконами верхних этажей (проектное решение) снега, наледи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очистка кровли от мусора</w:t>
            </w: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устранение неисправностей и укрепление парапетного ограждения</w:t>
            </w: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83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устранение неисправности стальных, мягких, шиферных кровель</w:t>
            </w:r>
          </w:p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013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ремонт гидроизоляции и вентиляции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3.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Фасады: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4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проверка  состояния  продухов  в цоколях зданий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66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ремонт </w:t>
            </w:r>
            <w:r w:rsidRPr="00E94CB5">
              <w:rPr>
                <w:position w:val="2"/>
                <w:sz w:val="20"/>
                <w:szCs w:val="20"/>
              </w:rPr>
              <w:t>продухов в цоколях зданий и их заделка</w:t>
            </w:r>
          </w:p>
          <w:p w:rsidR="002E320F" w:rsidRPr="00E94CB5" w:rsidRDefault="002E320F" w:rsidP="00E94CB5">
            <w:pPr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1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снятие с фасада угрожающих падением облицовочных плиток, укрепление аншлагов и номерных знаков на домах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003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заделка трещин, укрепление отдельных листов обшивки            фасада</w:t>
            </w:r>
          </w:p>
          <w:p w:rsidR="002E320F" w:rsidRPr="00E94CB5" w:rsidRDefault="002E320F" w:rsidP="00E94CB5">
            <w:pPr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 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76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герметизация стыков элементов полносборных зданий,            заделка выбоин на поверхности блоков и панелей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4.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Подъезды и лестничные клетки: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65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снятие  пружин на входных дверях </w:t>
            </w:r>
          </w:p>
          <w:p w:rsidR="002E320F" w:rsidRPr="00E94CB5" w:rsidRDefault="002E320F" w:rsidP="00E94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весенне-летний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7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установка  пружин на входных дверях </w:t>
            </w:r>
          </w:p>
          <w:p w:rsidR="002E320F" w:rsidRPr="00E94CB5" w:rsidRDefault="002E320F" w:rsidP="00E94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40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укрепление, ремонт окон и входных дверей в подъездах,  замена разбитых стекол окон лестничных клеток, укрепление ограждения лестничных маршей, утепление оконных            и дверных проемов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 и по мере             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5.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 xml:space="preserve">Подвалы: 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85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мелкий ремонт и укрепление входных дверей в подвалы</w:t>
            </w:r>
          </w:p>
          <w:p w:rsidR="002E320F" w:rsidRPr="00E94CB5" w:rsidRDefault="002E320F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4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  <w:r w:rsidRPr="00E94CB5">
              <w:rPr>
                <w:position w:val="2"/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  <w:r w:rsidRPr="00E94CB5">
              <w:rPr>
                <w:position w:val="2"/>
                <w:sz w:val="20"/>
                <w:szCs w:val="20"/>
              </w:rPr>
              <w:t>уборка мусора в подвалах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b/>
                <w:position w:val="2"/>
                <w:sz w:val="20"/>
                <w:szCs w:val="20"/>
                <w:u w:val="single"/>
              </w:rPr>
            </w:pPr>
            <w:r w:rsidRPr="00E94CB5">
              <w:rPr>
                <w:position w:val="2"/>
                <w:sz w:val="20"/>
                <w:szCs w:val="20"/>
              </w:rPr>
              <w:t>откачка грунтовых вод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6.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Чердаки: 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50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мелкий ремонт и укрепление входных дверей, люков,   утепление чердачных перекрытий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0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соблюдение температурно-влажностного режима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>уборка на чердаках мусора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7.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Отмостки: 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66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ремонт просевших и разрушенных участков отмосток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 жилого фонда к эксплуатации в осенне-зимний период 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281924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E94CB5">
              <w:rPr>
                <w:position w:val="2"/>
                <w:sz w:val="20"/>
                <w:szCs w:val="20"/>
              </w:rPr>
              <w:t>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Вентканалы: 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Осмотры системы вентиляции: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1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>внеплановые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населения)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44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осмотра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6"/>
        </w:trPr>
        <w:tc>
          <w:tcPr>
            <w:tcW w:w="566" w:type="dxa"/>
            <w:vMerge/>
          </w:tcPr>
          <w:p w:rsidR="002E320F" w:rsidRPr="00E94CB5" w:rsidRDefault="002E320F" w:rsidP="00214836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осмотра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27"/>
        </w:trPr>
        <w:tc>
          <w:tcPr>
            <w:tcW w:w="566" w:type="dxa"/>
            <w:vMerge/>
          </w:tcPr>
          <w:p w:rsidR="002E320F" w:rsidRPr="00E94CB5" w:rsidRDefault="002E320F" w:rsidP="00214836">
            <w:pPr>
              <w:shd w:val="clear" w:color="auto" w:fill="FFFFFF"/>
              <w:ind w:left="-40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b/>
                <w:sz w:val="20"/>
                <w:szCs w:val="20"/>
                <w:u w:val="single"/>
              </w:rPr>
            </w:pPr>
            <w:r w:rsidRPr="00E94CB5">
              <w:rPr>
                <w:sz w:val="20"/>
                <w:szCs w:val="20"/>
              </w:rPr>
              <w:t xml:space="preserve">Утепление и прочистка вентиляционных каналов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25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7B51D8" w:rsidRDefault="002E320F" w:rsidP="007B51D8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7B51D8" w:rsidRDefault="002E320F" w:rsidP="007B51D8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</w:tr>
      <w:tr w:rsidR="002E320F" w:rsidRPr="00E94CB5" w:rsidTr="00D3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1"/>
        </w:trPr>
        <w:tc>
          <w:tcPr>
            <w:tcW w:w="9781" w:type="dxa"/>
            <w:gridSpan w:val="10"/>
          </w:tcPr>
          <w:p w:rsidR="002E320F" w:rsidRPr="00E94CB5" w:rsidRDefault="002E320F" w:rsidP="00D31402">
            <w:pPr>
              <w:pStyle w:val="ae"/>
              <w:numPr>
                <w:ilvl w:val="1"/>
                <w:numId w:val="6"/>
              </w:numPr>
              <w:shd w:val="clear" w:color="auto" w:fill="FFFFFF"/>
              <w:ind w:left="0" w:hanging="40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 работ по содержанию и техническому обслуживанию  внутридомовых систем холодного и горячего водоснабжения, отопления, канализации и периодичность их выполнения</w:t>
            </w:r>
          </w:p>
          <w:p w:rsidR="002E320F" w:rsidRPr="00E94CB5" w:rsidRDefault="002E320F" w:rsidP="00214836">
            <w:pPr>
              <w:pStyle w:val="ae"/>
              <w:shd w:val="clear" w:color="auto" w:fill="FFFFFF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Осмотры систем водоснабжения, отопления и канализации с обязательным отражением в журнале профилактического осмотра технического состояния: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плановые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14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внеплановые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населения)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  <w:vMerge w:val="restart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.2.</w:t>
            </w:r>
          </w:p>
        </w:tc>
        <w:tc>
          <w:tcPr>
            <w:tcW w:w="9215" w:type="dxa"/>
            <w:gridSpan w:val="9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незначительных неисправностей: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09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ревизия или замена отсекающих вентилей холодного  и горячего водоснабжения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48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уплотнение сгонов до отсекающей арматуры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22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устранение засоров стояков системы водоснабжения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населения)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53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укрепление трубопроводов в местах их крепления   до отсекающей  арматуры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64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течи в трубопроводах холодного и горячего водоснабжения, резьбовых соединениях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2 раза в год по результатам плановых осмотров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51"/>
        </w:trPr>
        <w:tc>
          <w:tcPr>
            <w:tcW w:w="566" w:type="dxa"/>
            <w:vMerge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засоров на главном стояке канализации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 (в том числе по заявкам населения)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7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.3.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Проведение планово-предупредительных ремонтов систем отопления, холодного и горячего водоснабжения, канализации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54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.4.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 общедомовых систем в технических подпольях              и технических этажах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79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.5.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течи, ликвидация засоров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274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.6.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Уплотнение соединений, утепление и укрепление трубопроводов, смена отдельных участков трубопроводов,              запорной и регулирующей арматуры, фасонных частей, трапов, ревизий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при подготовке жилого фонда к эксплуатации в осенне-зимний период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.7.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Установка воздушных кранов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527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.8.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отдельных участков трубопроводов холодного              и горячего водоснабжения, систем отопления, канализации и удлинение водопроводных наружных выпусков для поливки дворовых насаждений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99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.9.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6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Восстановление разрушенной теплоизоляции трубопроводов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при подготовке к работе           </w:t>
            </w:r>
          </w:p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осенне-зимний период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1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.11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Ремонт, регулировка и испытание системы центрального отопления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при подготовке к работе    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64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2.6</w:t>
            </w:r>
            <w:r w:rsidRPr="00E94CB5">
              <w:rPr>
                <w:b w:val="0"/>
                <w:sz w:val="20"/>
                <w:szCs w:val="20"/>
              </w:rPr>
              <w:t>.12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Промывка системы центрального отопления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при подготовке к работе       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96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.13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Консервация системы центрального отопления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после выполнения планово-предупредительного ремонта до начала отопительного              периода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97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.14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Промывка и опрессовка теплообменников на подогрев    воды и отопление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430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.15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Техническое обслуживание терморегуляторов, насосного оборудования и автоматики на горячее водоснабжение        в домах, оснащенных теплообменниками на подогрев              воды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202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.16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дефектных ведомостей на проведение капитального ремонта систем теплоснабжения, холодного              и горячего водоснабжения, водоотведения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99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.17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Запуск системы отопления с последующей регулировкой и наладкой на доме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период запуска отопительного сезона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2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.18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Поверка и замена контрольно-измерительных приборов           и автоматики на элеваторных узлах (манометры, термометры)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необходимости,              по истечении срока эксплуатации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844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.19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Очистка фильтров, клапанов, насосов от отложений песка и окалины с разборкой и ревизией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квартал,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572"/>
        </w:trPr>
        <w:tc>
          <w:tcPr>
            <w:tcW w:w="566" w:type="dxa"/>
          </w:tcPr>
          <w:p w:rsidR="002E320F" w:rsidRPr="00E94CB5" w:rsidRDefault="002E320F" w:rsidP="007B51D8">
            <w:pPr>
              <w:pStyle w:val="ae"/>
              <w:ind w:left="-4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  <w:r w:rsidRPr="00E94CB5">
              <w:rPr>
                <w:b w:val="0"/>
                <w:sz w:val="20"/>
                <w:szCs w:val="20"/>
              </w:rPr>
              <w:t>.20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Отключение должников за коммунальные ресурсы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418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7B51D8" w:rsidRDefault="002E320F" w:rsidP="007B51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7B51D8" w:rsidRDefault="002E320F" w:rsidP="007B51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E320F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600"/>
        </w:trPr>
        <w:tc>
          <w:tcPr>
            <w:tcW w:w="9781" w:type="dxa"/>
            <w:gridSpan w:val="10"/>
          </w:tcPr>
          <w:p w:rsidR="002E320F" w:rsidRPr="00E94CB5" w:rsidRDefault="002E320F" w:rsidP="007B51D8">
            <w:pPr>
              <w:pStyle w:val="ae"/>
              <w:numPr>
                <w:ilvl w:val="1"/>
                <w:numId w:val="6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 работ по обслуживанию внутридомовых</w:t>
            </w:r>
          </w:p>
          <w:p w:rsidR="002E320F" w:rsidRPr="00E94CB5" w:rsidRDefault="002E320F" w:rsidP="007E2E5A">
            <w:pPr>
              <w:pStyle w:val="ae"/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систем электроснабжения и периодичность их выполнения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374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Плановые и внеплановые осмотры систем электроснабжения             с занесением результатов в рабочий журнал осмотров, проверка соответствия схемы электроснабжения проектной документации для исключения самовольных подключений с нарушением правил эксплуатации электроустановок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не реже 1 раза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328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дефектных ведомостей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8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крепления светильников коммунального и фасадного освещения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84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Протирка, ремонт или замена светильников коммунального               и фасадного освещения, перегоревших ламп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 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83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стенового или потолочного электрического патрона; проверка надежности присоединения фазного и нулевого проводов к их контактам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705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  <w:r w:rsidRPr="00E94CB5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Устранение незначительных неисправностей электротехнических устройств: замена перегоревших электроламп в помещениях общественного пользования и светильниках наружного           освещения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133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и ремонт выключателей, замена неисправных участков электросети здания, замена поврежденных креплений электропроводки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2397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Замена предохранителей, плавких вставок, автоматических   выключателей, пакетных переключателей, электромагнитных контакторов и пускателей, реле, ремонт или замена рубильников, электродвигателей (для высотных жилых домов). Замена настенных и потолочных патронов, распределительных коробок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695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Pr="00E94CB5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Визуальный осмотр видимой части заземляющего устройства, зануления. Проверка состояния изоляции проводов схем вводных и распределительных устройств. Проверка состояния контактных соединений 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997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2.7.10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надежности присоединений электросети к магистралям, шинам, стоякам вводно-распределительных устройств            и этажных щитов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  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1845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2.7.11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Осмотр линий электросетей, арматуры и электрооборудования жилого дома, в том числе контроль за отсутствием перегрева сетей. Проверка состояния коммутационных аппаратов, протягивание и чистка контактов и крепежных соединений коммутационных аппаратов</w:t>
            </w:r>
          </w:p>
        </w:tc>
        <w:tc>
          <w:tcPr>
            <w:tcW w:w="3261" w:type="dxa"/>
            <w:gridSpan w:val="4"/>
          </w:tcPr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по мере необходимости,      </w:t>
            </w:r>
          </w:p>
          <w:p w:rsidR="002E320F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 но не реже 2 раз в год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11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Измерение сопротивления изоляции сетей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07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Замер нагрузок по фазам и при необходимости перераспределения нагрузок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hRule="exact" w:val="703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Измерение тока короткого замыкания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92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 xml:space="preserve">Ремонт или замена электрических и слаботочных щитов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необходимости,            но не реже 2 раз в год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674"/>
        </w:trPr>
        <w:tc>
          <w:tcPr>
            <w:tcW w:w="566" w:type="dxa"/>
          </w:tcPr>
          <w:p w:rsidR="002E320F" w:rsidRPr="00E94CB5" w:rsidRDefault="002E320F" w:rsidP="007B51D8">
            <w:pPr>
              <w:shd w:val="clear" w:color="auto" w:fill="FFFFFF"/>
              <w:ind w:left="-4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Ремонт и поверка измерительных приборов, испытание защитных средств. Экспертиза вышедших из строя электроинструментов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 сроки, установленные нормативными документами,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C2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41"/>
        </w:trPr>
        <w:tc>
          <w:tcPr>
            <w:tcW w:w="9781" w:type="dxa"/>
            <w:gridSpan w:val="10"/>
          </w:tcPr>
          <w:p w:rsidR="002E320F" w:rsidRDefault="002E320F" w:rsidP="00D31402">
            <w:pPr>
              <w:numPr>
                <w:ilvl w:val="0"/>
                <w:numId w:val="6"/>
              </w:numPr>
              <w:ind w:left="-40" w:firstLin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Содержание,  техническое обслуживание и госповерка  </w:t>
            </w:r>
          </w:p>
          <w:p w:rsidR="002E320F" w:rsidRPr="00E94CB5" w:rsidRDefault="002E320F" w:rsidP="00C26FD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общедомовых узлов учета и индивидуального теплового пункта</w:t>
            </w:r>
          </w:p>
        </w:tc>
      </w:tr>
      <w:tr w:rsidR="002E320F" w:rsidRPr="00E94CB5" w:rsidTr="00C26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77"/>
        </w:trPr>
        <w:tc>
          <w:tcPr>
            <w:tcW w:w="9781" w:type="dxa"/>
            <w:gridSpan w:val="10"/>
          </w:tcPr>
          <w:p w:rsidR="002E320F" w:rsidRPr="00E94CB5" w:rsidRDefault="002E320F" w:rsidP="00D31402">
            <w:pPr>
              <w:pStyle w:val="a8"/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26FDF">
              <w:rPr>
                <w:b/>
                <w:sz w:val="20"/>
                <w:szCs w:val="20"/>
              </w:rPr>
              <w:t xml:space="preserve">Состав работ по содержанию, техническому обслуживанию, госповерке  общедомовых узлов учета и индивидуальных тепловых пунктов </w:t>
            </w:r>
            <w:r w:rsidRPr="00E94CB5">
              <w:rPr>
                <w:b/>
                <w:sz w:val="20"/>
                <w:szCs w:val="20"/>
              </w:rPr>
              <w:t>и периодичность их выполнения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834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Периодический визуальный осмотр узлов учета с целью            выявления отсутствия неисправностей приборов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Определение соответствия условий эксплуатации приборов, узлов и деталей, входящих в состав общедомовых узлов учета тепловой энергии, холодного и горячего водоснабжения,           автоматизации индивидуального теплового пункта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46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работоспособности приборов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18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Просмотр мгновенных значений в архивных данных               с нарастающим итогом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54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Просмотр теплометрических показаний за истекший период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79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Внешний осмотр кабелей связи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704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Очистка фильтров, клапанов, насосов от отложений песка            и окалины с разборкой и ревизией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необходимости,     но не менее 1 раза в квартал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76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Ревизия терморегуляторов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691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E94CB5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наличия масла в защитных гильзах термометров           с целью защиты их от высыхания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6" w:type="dxa"/>
          </w:tcPr>
          <w:p w:rsidR="002E320F" w:rsidRPr="00E94CB5" w:rsidRDefault="002E320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1.10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работоспособности общедомовых узлов учета,  тепловой энергии, холодного и горячего водоснабжения,  автоматизации индивидуального теплового пункта путем регулирования задвижек и вентилей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для тепловых сетей - 2 раза в месяц;</w:t>
            </w:r>
          </w:p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для сетей водоснабжения - 1 раз в квартал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995"/>
        </w:trPr>
        <w:tc>
          <w:tcPr>
            <w:tcW w:w="566" w:type="dxa"/>
          </w:tcPr>
          <w:p w:rsidR="002E320F" w:rsidRPr="00E94CB5" w:rsidRDefault="002E320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1.11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Поверка, ремонт и замена вышедших из строя расходомеров воды, тепловычислителей, термопреобразователей и датчиков давления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 поверки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58"/>
        </w:trPr>
        <w:tc>
          <w:tcPr>
            <w:tcW w:w="566" w:type="dxa"/>
          </w:tcPr>
          <w:p w:rsidR="002E320F" w:rsidRPr="00E94CB5" w:rsidRDefault="002E320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Постановка на коммерческий учет общедомового прибора учета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после поверки и замены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6" w:type="dxa"/>
          </w:tcPr>
          <w:p w:rsidR="002E320F" w:rsidRPr="00E94CB5" w:rsidRDefault="002E320F" w:rsidP="00C26FDF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94C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1.13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Составление отчетности о потреблении коммунальных           ресурсов по общедомовым приборам учета в ресурсоснабжающие компании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95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B5559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B5559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E320F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74"/>
        </w:trPr>
        <w:tc>
          <w:tcPr>
            <w:tcW w:w="9781" w:type="dxa"/>
            <w:gridSpan w:val="10"/>
          </w:tcPr>
          <w:p w:rsidR="002E320F" w:rsidRPr="00E94CB5" w:rsidRDefault="002E320F" w:rsidP="00D31402">
            <w:pPr>
              <w:pStyle w:val="ae"/>
              <w:numPr>
                <w:ilvl w:val="1"/>
                <w:numId w:val="6"/>
              </w:numPr>
              <w:shd w:val="clear" w:color="auto" w:fill="FFFFFF"/>
              <w:ind w:left="0" w:firstLine="0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Состав работ по содержанию, техническому обслуживанию,</w:t>
            </w:r>
          </w:p>
          <w:p w:rsidR="002E320F" w:rsidRPr="00E94CB5" w:rsidRDefault="002E320F" w:rsidP="00B55598">
            <w:pPr>
              <w:pStyle w:val="ae"/>
              <w:shd w:val="clear" w:color="auto" w:fill="FFFFFF"/>
              <w:ind w:left="360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госповерке общедомовых узлов учета электроэнергии и периодичность их выполнения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68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  <w:r w:rsidRPr="00E94CB5">
              <w:rPr>
                <w:b w:val="0"/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Снятие контрольных показаний счетчиков учета электроэнергии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723"/>
        </w:trPr>
        <w:tc>
          <w:tcPr>
            <w:tcW w:w="566" w:type="dxa"/>
          </w:tcPr>
          <w:p w:rsidR="002E320F" w:rsidRPr="00E94CB5" w:rsidRDefault="002E320F" w:rsidP="00E94CB5">
            <w:pPr>
              <w:pStyle w:val="a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  <w:r w:rsidRPr="00E94CB5">
              <w:rPr>
                <w:b w:val="0"/>
                <w:sz w:val="20"/>
                <w:szCs w:val="20"/>
              </w:rPr>
              <w:t>.2.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Поверка общедомовых счетчиков учета электроэнергии и трансформаторов тока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 графику поверки в соотвествии с межповерочным периодом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71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B5559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B5559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2E320F" w:rsidRPr="00E94CB5" w:rsidTr="00F1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60"/>
        </w:trPr>
        <w:tc>
          <w:tcPr>
            <w:tcW w:w="9781" w:type="dxa"/>
            <w:gridSpan w:val="10"/>
          </w:tcPr>
          <w:p w:rsidR="002E320F" w:rsidRPr="00E94CB5" w:rsidRDefault="002E320F" w:rsidP="00D3140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Состав работ по содержанию и техническому обслуживанию лифтов</w:t>
            </w:r>
          </w:p>
          <w:p w:rsidR="002E320F" w:rsidRPr="00E94CB5" w:rsidRDefault="002E320F" w:rsidP="00B55598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E94CB5">
              <w:rPr>
                <w:b/>
                <w:bCs/>
                <w:sz w:val="20"/>
                <w:szCs w:val="20"/>
              </w:rPr>
              <w:t>(без учета затрат по электроэнергии)и периодичность их выполнения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94CB5">
              <w:rPr>
                <w:sz w:val="20"/>
                <w:szCs w:val="20"/>
              </w:rPr>
              <w:t>.1.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jc w:val="both"/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двухсторонней переговорной связи и сигналов            неисправности лифта из кабины и машинного помещения, сигналов неисправности лифта, контроля закрытия дверей, освещения, точности остановок и работы лифта по вызовам         и приказам, ограждения и надежности запирания шахты, купе кабины лифта с раздвижными дверями, автоматических           замков дверей шахты и кабины с раздвижными дверями.    Проверка санитарного состояния крыши кабины и приямка, машинного помещения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..</w:t>
            </w:r>
            <w:r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работы лифтового оборудования, установленного          в машинном помещении: тормозного устройства, электромагнита тормозного устройства, канатоведущего шкива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 и 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jc w:val="both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jc w:val="both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1104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работы оборудования кабины: подвесок, устройства слабины подъемных канатов, крыши и каркаса, башмаков    кабины лифтов с раздвижными дверями, смазывающих аппаратов, подвижного пола, поста управления лифтом, привода дверей,</w:t>
            </w:r>
            <w:r w:rsidRPr="00E94CB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94CB5">
              <w:rPr>
                <w:sz w:val="20"/>
                <w:szCs w:val="20"/>
              </w:rPr>
              <w:t>направляющих и противовеса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657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Проверка тяговых канатов, ограничителя скорости, башмаков противовеса, э</w:t>
            </w:r>
            <w:r w:rsidRPr="00E94CB5">
              <w:rPr>
                <w:bCs/>
                <w:sz w:val="20"/>
                <w:szCs w:val="20"/>
              </w:rPr>
              <w:t>лектроаппаратов, установленных в шахте,</w:t>
            </w:r>
            <w:r w:rsidRPr="00E94CB5">
              <w:rPr>
                <w:sz w:val="20"/>
                <w:szCs w:val="20"/>
              </w:rPr>
              <w:t xml:space="preserve">        вызывных аппаратов, п</w:t>
            </w:r>
            <w:r w:rsidRPr="00E94CB5">
              <w:rPr>
                <w:bCs/>
                <w:sz w:val="20"/>
                <w:szCs w:val="20"/>
              </w:rPr>
              <w:t>риямка лифта,</w:t>
            </w:r>
            <w:r w:rsidRPr="00E94CB5">
              <w:rPr>
                <w:sz w:val="20"/>
                <w:szCs w:val="20"/>
              </w:rPr>
              <w:t xml:space="preserve"> очистка приямка. Проверка натяжного устройства, электроаппаратов, установленных в приямке. Проверка исправности ограничителя скорости. Проверка электропроводки в машинном помещении           и шахте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4099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position w:val="2"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 xml:space="preserve">Ремонт и поддержание эксплуатационных показателей  электрооборудования для обеспечения работоспособности лифта: электродвигателя и редуктора главного привода, шкафа управления лифтом, трансформаторов, электропроводки              в клеммной коробке, электроаппаратов на крыше кабины, подвесного кабеля, противовеса, подвески и каркаса противовеса, электроаппаратов, установленных в шахте, этажных            переключателей, конечного выключателя лифта с автоматическим приводом, буферного устройства, электропроводки вводного устройства 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759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Проведение  технического освидетельствования  лифтового оборудования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графику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02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Проведение электроизмерительных работ на лифтовом оборудовании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графику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18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Мытье пола кабины лифта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572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94CB5">
              <w:rPr>
                <w:sz w:val="20"/>
                <w:szCs w:val="20"/>
              </w:rPr>
              <w:t>.</w:t>
            </w:r>
            <w:r w:rsidRPr="00E94CB5">
              <w:rPr>
                <w:position w:val="2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E94CB5">
              <w:rPr>
                <w:bCs/>
                <w:sz w:val="20"/>
                <w:szCs w:val="20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55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ind w:left="39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C8389B">
            <w:pPr>
              <w:shd w:val="clear" w:color="auto" w:fill="FFFFFF"/>
              <w:ind w:left="39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B55598">
            <w:pPr>
              <w:shd w:val="clear" w:color="auto" w:fill="FFFFFF"/>
              <w:ind w:left="39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8,46</w:t>
            </w:r>
          </w:p>
        </w:tc>
      </w:tr>
      <w:tr w:rsidR="002E320F" w:rsidRPr="00E94CB5" w:rsidTr="00B5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75"/>
        </w:trPr>
        <w:tc>
          <w:tcPr>
            <w:tcW w:w="9781" w:type="dxa"/>
            <w:gridSpan w:val="10"/>
          </w:tcPr>
          <w:p w:rsidR="002E320F" w:rsidRPr="00E94CB5" w:rsidRDefault="002E320F" w:rsidP="007E2E5A">
            <w:pPr>
              <w:pStyle w:val="a4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E94CB5">
              <w:rPr>
                <w:b/>
                <w:bCs/>
                <w:sz w:val="20"/>
                <w:szCs w:val="20"/>
              </w:rPr>
              <w:t>Состав работ по сбору и вывозу твердых бытовых отходов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4CB5">
              <w:rPr>
                <w:b/>
                <w:bCs/>
                <w:sz w:val="20"/>
                <w:szCs w:val="20"/>
              </w:rPr>
              <w:t>и периодичность их выполнения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293"/>
        </w:trPr>
        <w:tc>
          <w:tcPr>
            <w:tcW w:w="566" w:type="dxa"/>
          </w:tcPr>
          <w:p w:rsidR="002E320F" w:rsidRPr="00E94CB5" w:rsidRDefault="002E320F" w:rsidP="00E94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E94CB5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rPr>
                <w:sz w:val="20"/>
                <w:szCs w:val="20"/>
              </w:rPr>
            </w:pPr>
            <w:r w:rsidRPr="00E94CB5">
              <w:rPr>
                <w:sz w:val="20"/>
                <w:szCs w:val="20"/>
              </w:rPr>
              <w:t>Погрузка и вывоз твердых бытовых отходов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85"/>
        </w:trPr>
        <w:tc>
          <w:tcPr>
            <w:tcW w:w="566" w:type="dxa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>
              <w:rPr>
                <w:position w:val="2"/>
                <w:sz w:val="20"/>
                <w:szCs w:val="20"/>
              </w:rPr>
              <w:t>6.</w:t>
            </w:r>
            <w:r w:rsidRPr="00E94CB5">
              <w:rPr>
                <w:position w:val="2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2E320F" w:rsidRPr="00E94CB5" w:rsidRDefault="002E320F" w:rsidP="00E94CB5">
            <w:pPr>
              <w:shd w:val="clear" w:color="auto" w:fill="FFFFFF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Погрузка и вывоз крупно-габаритного  мусора</w:t>
            </w:r>
          </w:p>
        </w:tc>
        <w:tc>
          <w:tcPr>
            <w:tcW w:w="3261" w:type="dxa"/>
            <w:gridSpan w:val="4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  <w:r w:rsidRPr="00E94CB5">
              <w:rPr>
                <w:position w:val="2"/>
                <w:sz w:val="20"/>
                <w:szCs w:val="20"/>
              </w:rPr>
              <w:t>по графику</w:t>
            </w: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85"/>
        </w:trPr>
        <w:tc>
          <w:tcPr>
            <w:tcW w:w="7229" w:type="dxa"/>
            <w:gridSpan w:val="6"/>
          </w:tcPr>
          <w:p w:rsidR="002E320F" w:rsidRPr="00E94CB5" w:rsidRDefault="002E320F" w:rsidP="00E94CB5">
            <w:pPr>
              <w:shd w:val="clear" w:color="auto" w:fill="FFFFFF"/>
              <w:jc w:val="center"/>
              <w:rPr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C8389B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B55598" w:rsidRDefault="002E320F" w:rsidP="00E94CB5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 w:rsidRPr="00B55598">
              <w:rPr>
                <w:b/>
                <w:position w:val="2"/>
                <w:sz w:val="20"/>
                <w:szCs w:val="20"/>
              </w:rPr>
              <w:t>1,63</w:t>
            </w:r>
          </w:p>
        </w:tc>
      </w:tr>
      <w:tr w:rsidR="002E320F" w:rsidRPr="00E94CB5" w:rsidTr="002E3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cantSplit/>
          <w:trHeight w:val="385"/>
        </w:trPr>
        <w:tc>
          <w:tcPr>
            <w:tcW w:w="7229" w:type="dxa"/>
            <w:gridSpan w:val="6"/>
          </w:tcPr>
          <w:p w:rsidR="002E320F" w:rsidRDefault="002E320F" w:rsidP="00B55598">
            <w:pPr>
              <w:shd w:val="clear" w:color="auto" w:fill="FFFFFF"/>
              <w:rPr>
                <w:b/>
                <w:position w:val="2"/>
              </w:rPr>
            </w:pPr>
            <w:r>
              <w:rPr>
                <w:b/>
                <w:position w:val="2"/>
              </w:rPr>
              <w:t>Всего</w:t>
            </w:r>
          </w:p>
          <w:p w:rsidR="002E320F" w:rsidRPr="00B55598" w:rsidRDefault="002E320F" w:rsidP="00B55598">
            <w:pPr>
              <w:shd w:val="clear" w:color="auto" w:fill="FFFFFF"/>
              <w:rPr>
                <w:b/>
                <w:position w:val="2"/>
              </w:rPr>
            </w:pPr>
          </w:p>
        </w:tc>
        <w:tc>
          <w:tcPr>
            <w:tcW w:w="1276" w:type="dxa"/>
            <w:gridSpan w:val="2"/>
          </w:tcPr>
          <w:p w:rsidR="002E320F" w:rsidRPr="00F8300F" w:rsidRDefault="002E320F" w:rsidP="00021CB9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20F" w:rsidRPr="00F8300F" w:rsidRDefault="002E320F" w:rsidP="00D31402">
            <w:pPr>
              <w:shd w:val="clear" w:color="auto" w:fill="FFFFFF"/>
              <w:jc w:val="center"/>
              <w:rPr>
                <w:b/>
                <w:position w:val="2"/>
                <w:sz w:val="20"/>
                <w:szCs w:val="20"/>
              </w:rPr>
            </w:pPr>
            <w:r>
              <w:rPr>
                <w:b/>
                <w:position w:val="2"/>
                <w:sz w:val="20"/>
                <w:szCs w:val="20"/>
              </w:rPr>
              <w:t>27,97</w:t>
            </w:r>
          </w:p>
        </w:tc>
      </w:tr>
    </w:tbl>
    <w:p w:rsidR="009125C2" w:rsidRPr="00E94CB5" w:rsidRDefault="009125C2">
      <w:pPr>
        <w:rPr>
          <w:sz w:val="20"/>
          <w:szCs w:val="20"/>
        </w:rPr>
      </w:pPr>
    </w:p>
    <w:sectPr w:rsidR="009125C2" w:rsidRPr="00E94CB5" w:rsidSect="00706F9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54" w:rsidRDefault="00A90854" w:rsidP="000753F2">
      <w:r>
        <w:separator/>
      </w:r>
    </w:p>
  </w:endnote>
  <w:endnote w:type="continuationSeparator" w:id="0">
    <w:p w:rsidR="00A90854" w:rsidRDefault="00A90854" w:rsidP="0007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67" w:rsidRDefault="00313F70">
    <w:pPr>
      <w:pStyle w:val="ac"/>
      <w:jc w:val="right"/>
    </w:pPr>
    <w:fldSimple w:instr=" PAGE   \* MERGEFORMAT ">
      <w:r w:rsidR="002E320F">
        <w:rPr>
          <w:noProof/>
        </w:rPr>
        <w:t>1</w:t>
      </w:r>
    </w:fldSimple>
  </w:p>
  <w:p w:rsidR="00CF2C67" w:rsidRDefault="00CF2C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54" w:rsidRDefault="00A90854" w:rsidP="000753F2">
      <w:r>
        <w:separator/>
      </w:r>
    </w:p>
  </w:footnote>
  <w:footnote w:type="continuationSeparator" w:id="0">
    <w:p w:rsidR="00A90854" w:rsidRDefault="00A90854" w:rsidP="00075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5C1"/>
    <w:multiLevelType w:val="hybridMultilevel"/>
    <w:tmpl w:val="EDFC7C36"/>
    <w:lvl w:ilvl="0" w:tplc="4CDA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82F"/>
    <w:multiLevelType w:val="hybridMultilevel"/>
    <w:tmpl w:val="F38AA0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546"/>
    <w:multiLevelType w:val="multilevel"/>
    <w:tmpl w:val="4B60F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2EC321D7"/>
    <w:multiLevelType w:val="hybridMultilevel"/>
    <w:tmpl w:val="151E9280"/>
    <w:lvl w:ilvl="0" w:tplc="907ED4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7407AF"/>
    <w:multiLevelType w:val="hybridMultilevel"/>
    <w:tmpl w:val="891E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00D5"/>
    <w:multiLevelType w:val="hybridMultilevel"/>
    <w:tmpl w:val="D550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0365"/>
    <w:multiLevelType w:val="hybridMultilevel"/>
    <w:tmpl w:val="EDFC7C36"/>
    <w:lvl w:ilvl="0" w:tplc="4CDA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25"/>
    <w:rsid w:val="00021CB9"/>
    <w:rsid w:val="0002358D"/>
    <w:rsid w:val="00060AD3"/>
    <w:rsid w:val="000753F2"/>
    <w:rsid w:val="000846A8"/>
    <w:rsid w:val="00117AE1"/>
    <w:rsid w:val="0013075F"/>
    <w:rsid w:val="001B3B05"/>
    <w:rsid w:val="00214836"/>
    <w:rsid w:val="0022119B"/>
    <w:rsid w:val="00281924"/>
    <w:rsid w:val="002B1D3A"/>
    <w:rsid w:val="002E320F"/>
    <w:rsid w:val="00313F70"/>
    <w:rsid w:val="004231DF"/>
    <w:rsid w:val="004255CA"/>
    <w:rsid w:val="004E67C0"/>
    <w:rsid w:val="004E781F"/>
    <w:rsid w:val="0055422F"/>
    <w:rsid w:val="005731DE"/>
    <w:rsid w:val="005F1025"/>
    <w:rsid w:val="00627ED3"/>
    <w:rsid w:val="00630AD8"/>
    <w:rsid w:val="0069156E"/>
    <w:rsid w:val="006B5D52"/>
    <w:rsid w:val="006D4030"/>
    <w:rsid w:val="006D5D35"/>
    <w:rsid w:val="00706F9C"/>
    <w:rsid w:val="007B51D8"/>
    <w:rsid w:val="007C73D2"/>
    <w:rsid w:val="007D0545"/>
    <w:rsid w:val="007E2E5A"/>
    <w:rsid w:val="00806D2B"/>
    <w:rsid w:val="00814315"/>
    <w:rsid w:val="00865220"/>
    <w:rsid w:val="009125C2"/>
    <w:rsid w:val="00920965"/>
    <w:rsid w:val="009A3117"/>
    <w:rsid w:val="00A36953"/>
    <w:rsid w:val="00A4671D"/>
    <w:rsid w:val="00A90854"/>
    <w:rsid w:val="00AE7467"/>
    <w:rsid w:val="00AF51A5"/>
    <w:rsid w:val="00B55598"/>
    <w:rsid w:val="00B821CB"/>
    <w:rsid w:val="00C26FDF"/>
    <w:rsid w:val="00C6740A"/>
    <w:rsid w:val="00C8389B"/>
    <w:rsid w:val="00CF2C67"/>
    <w:rsid w:val="00D31402"/>
    <w:rsid w:val="00DC1709"/>
    <w:rsid w:val="00E071DF"/>
    <w:rsid w:val="00E815F7"/>
    <w:rsid w:val="00E94CB5"/>
    <w:rsid w:val="00ED0768"/>
    <w:rsid w:val="00EF1BD8"/>
    <w:rsid w:val="00F10702"/>
    <w:rsid w:val="00F8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10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F1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5F102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0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1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5F10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5F1025"/>
    <w:rPr>
      <w:color w:val="0000FF"/>
      <w:u w:val="single"/>
    </w:rPr>
  </w:style>
  <w:style w:type="paragraph" w:styleId="a4">
    <w:name w:val="Body Text"/>
    <w:basedOn w:val="a"/>
    <w:link w:val="a5"/>
    <w:rsid w:val="005F1025"/>
    <w:pPr>
      <w:jc w:val="both"/>
    </w:pPr>
  </w:style>
  <w:style w:type="character" w:customStyle="1" w:styleId="a5">
    <w:name w:val="Основной текст Знак"/>
    <w:basedOn w:val="a0"/>
    <w:link w:val="a4"/>
    <w:rsid w:val="005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F1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1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102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styleId="a8">
    <w:name w:val="List Paragraph"/>
    <w:basedOn w:val="a"/>
    <w:uiPriority w:val="99"/>
    <w:qFormat/>
    <w:rsid w:val="005F1025"/>
    <w:pPr>
      <w:ind w:left="720"/>
      <w:contextualSpacing/>
    </w:pPr>
  </w:style>
  <w:style w:type="character" w:styleId="a9">
    <w:name w:val="Strong"/>
    <w:basedOn w:val="a0"/>
    <w:uiPriority w:val="22"/>
    <w:qFormat/>
    <w:rsid w:val="005F1025"/>
    <w:rPr>
      <w:b/>
      <w:bCs/>
    </w:rPr>
  </w:style>
  <w:style w:type="paragraph" w:styleId="aa">
    <w:name w:val="header"/>
    <w:basedOn w:val="a"/>
    <w:link w:val="ab"/>
    <w:rsid w:val="005F1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F1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F1025"/>
    <w:pPr>
      <w:ind w:left="720"/>
      <w:contextualSpacing/>
    </w:pPr>
  </w:style>
  <w:style w:type="paragraph" w:styleId="31">
    <w:name w:val="Body Text 3"/>
    <w:basedOn w:val="a"/>
    <w:link w:val="32"/>
    <w:rsid w:val="005F1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1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5F1025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5F10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B539-E836-4A23-80ED-421F414C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Балала Ирина Сергеевна</dc:creator>
  <cp:lastModifiedBy>Светлана</cp:lastModifiedBy>
  <cp:revision>2</cp:revision>
  <cp:lastPrinted>2014-07-02T05:37:00Z</cp:lastPrinted>
  <dcterms:created xsi:type="dcterms:W3CDTF">2015-08-13T10:16:00Z</dcterms:created>
  <dcterms:modified xsi:type="dcterms:W3CDTF">2015-08-13T10:16:00Z</dcterms:modified>
</cp:coreProperties>
</file>